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14B" w:rsidRDefault="00326505">
      <w:pPr>
        <w:pStyle w:val="a3"/>
        <w:shd w:val="clear" w:color="auto" w:fill="FFFFFF"/>
        <w:spacing w:line="460" w:lineRule="exact"/>
        <w:jc w:val="center"/>
        <w:textAlignment w:val="top"/>
        <w:rPr>
          <w:rFonts w:ascii="微软雅黑" w:eastAsia="微软雅黑" w:hAnsi="微软雅黑" w:cs="Tahoma"/>
          <w:color w:val="313131"/>
          <w:sz w:val="28"/>
          <w:szCs w:val="28"/>
        </w:rPr>
      </w:pPr>
      <w:r>
        <w:rPr>
          <w:rStyle w:val="a4"/>
          <w:rFonts w:ascii="微软雅黑" w:eastAsia="微软雅黑" w:hAnsi="微软雅黑" w:cs="Tahoma" w:hint="eastAsia"/>
          <w:color w:val="001428"/>
          <w:spacing w:val="15"/>
          <w:sz w:val="28"/>
          <w:szCs w:val="28"/>
        </w:rPr>
        <w:t>沈阳万测科技有限公司</w:t>
      </w:r>
      <w:r>
        <w:rPr>
          <w:rStyle w:val="a4"/>
          <w:rFonts w:ascii="微软雅黑" w:eastAsia="微软雅黑" w:hAnsi="微软雅黑" w:cs="Tahoma"/>
          <w:color w:val="001428"/>
          <w:spacing w:val="15"/>
          <w:sz w:val="28"/>
          <w:szCs w:val="28"/>
        </w:rPr>
        <w:t>招聘</w:t>
      </w:r>
      <w:r>
        <w:rPr>
          <w:rStyle w:val="a4"/>
          <w:rFonts w:ascii="微软雅黑" w:eastAsia="微软雅黑" w:hAnsi="微软雅黑" w:cs="Tahoma" w:hint="eastAsia"/>
          <w:color w:val="001428"/>
          <w:spacing w:val="15"/>
          <w:sz w:val="28"/>
          <w:szCs w:val="28"/>
        </w:rPr>
        <w:t>信息</w:t>
      </w:r>
    </w:p>
    <w:p w:rsidR="00EB314B" w:rsidRDefault="00326505">
      <w:pPr>
        <w:pStyle w:val="a3"/>
        <w:shd w:val="clear" w:color="auto" w:fill="FFFFFF"/>
        <w:spacing w:line="460" w:lineRule="exact"/>
        <w:textAlignment w:val="top"/>
        <w:rPr>
          <w:rFonts w:ascii="微软雅黑" w:eastAsia="微软雅黑" w:hAnsi="微软雅黑" w:cs="Tahoma"/>
          <w:color w:val="313131"/>
        </w:rPr>
      </w:pPr>
      <w:r>
        <w:rPr>
          <w:rStyle w:val="a4"/>
          <w:rFonts w:ascii="微软雅黑" w:eastAsia="微软雅黑" w:hAnsi="微软雅黑" w:cs="Tahoma"/>
          <w:color w:val="001428"/>
          <w:spacing w:val="15"/>
        </w:rPr>
        <w:t>一、</w:t>
      </w:r>
      <w:r>
        <w:rPr>
          <w:rFonts w:ascii="微软雅黑" w:eastAsia="微软雅黑" w:hAnsi="微软雅黑" w:cs="Tahoma"/>
          <w:color w:val="001428"/>
          <w:spacing w:val="15"/>
        </w:rPr>
        <w:t> </w:t>
      </w:r>
      <w:r>
        <w:rPr>
          <w:rStyle w:val="a4"/>
          <w:rFonts w:ascii="微软雅黑" w:eastAsia="微软雅黑" w:hAnsi="微软雅黑" w:cs="Tahoma"/>
          <w:color w:val="001428"/>
          <w:spacing w:val="15"/>
        </w:rPr>
        <w:t>公司简介</w:t>
      </w:r>
    </w:p>
    <w:p w:rsidR="00EB314B" w:rsidRDefault="00326505">
      <w:pPr>
        <w:spacing w:line="460" w:lineRule="exact"/>
        <w:ind w:firstLineChars="200" w:firstLine="480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 w:hint="eastAsia"/>
          <w:sz w:val="24"/>
          <w:szCs w:val="24"/>
        </w:rPr>
        <w:t>沈阳万测科技有限公司于2018年7月成立，主要立足新材料、新能源、新制造、新工艺等领域，开展创新型产业化技术的咨询、研发、培训、转让、孵化等系列技术服务业务。同时，面向科研单位提供实验设备、实验材料、加工制样、检测分析等系列科研服务业务。</w:t>
      </w:r>
      <w:proofErr w:type="gramStart"/>
      <w:r>
        <w:rPr>
          <w:rFonts w:ascii="微软雅黑" w:eastAsia="微软雅黑" w:hAnsi="微软雅黑" w:cs="仿宋_GB2312" w:hint="eastAsia"/>
          <w:sz w:val="24"/>
          <w:szCs w:val="24"/>
        </w:rPr>
        <w:t>万测科技</w:t>
      </w:r>
      <w:proofErr w:type="gramEnd"/>
      <w:r>
        <w:rPr>
          <w:rFonts w:ascii="微软雅黑" w:eastAsia="微软雅黑" w:hAnsi="微软雅黑" w:cs="仿宋_GB2312" w:hint="eastAsia"/>
          <w:sz w:val="24"/>
          <w:szCs w:val="24"/>
        </w:rPr>
        <w:t>联合众多科研领域中的众多科技专家，共同搭建立体化科技服务平台与科研服务平台，集中力量打造全程化、规范化、专业化的科技服务与科研服务。立足辽沈，面向东北，辐射全国，提升科研保障效率，推动创新型技术产业化，服务于辽沈及东北老工业基地经济发展。</w:t>
      </w:r>
    </w:p>
    <w:p w:rsidR="00EB314B" w:rsidRDefault="00326505">
      <w:pPr>
        <w:pStyle w:val="a3"/>
        <w:numPr>
          <w:ilvl w:val="0"/>
          <w:numId w:val="1"/>
        </w:numPr>
        <w:spacing w:line="460" w:lineRule="exact"/>
        <w:textAlignment w:val="top"/>
        <w:rPr>
          <w:rStyle w:val="a4"/>
          <w:rFonts w:ascii="微软雅黑" w:eastAsia="微软雅黑" w:hAnsi="微软雅黑" w:cs="Tahoma"/>
          <w:color w:val="001428"/>
          <w:spacing w:val="15"/>
        </w:rPr>
      </w:pPr>
      <w:r>
        <w:rPr>
          <w:rStyle w:val="a4"/>
          <w:rFonts w:ascii="微软雅黑" w:eastAsia="微软雅黑" w:hAnsi="微软雅黑" w:cs="Tahoma"/>
          <w:color w:val="001428"/>
          <w:spacing w:val="15"/>
        </w:rPr>
        <w:t>招聘需求</w:t>
      </w:r>
    </w:p>
    <w:p w:rsidR="00EB314B" w:rsidRDefault="00326505">
      <w:pPr>
        <w:pStyle w:val="a3"/>
        <w:spacing w:line="460" w:lineRule="exact"/>
        <w:textAlignment w:val="top"/>
        <w:rPr>
          <w:rFonts w:ascii="微软雅黑" w:eastAsia="微软雅黑" w:hAnsi="微软雅黑" w:cs="仿宋_GB2312"/>
        </w:rPr>
      </w:pPr>
      <w:r>
        <w:rPr>
          <w:rFonts w:ascii="微软雅黑" w:eastAsia="微软雅黑" w:hAnsi="微软雅黑" w:cs="仿宋_GB2312" w:hint="eastAsia"/>
        </w:rPr>
        <w:t>（一）科研制样实验员1</w:t>
      </w:r>
      <w:r w:rsidR="00916D81">
        <w:rPr>
          <w:rFonts w:ascii="微软雅黑" w:eastAsia="微软雅黑" w:hAnsi="微软雅黑" w:cs="仿宋_GB2312" w:hint="eastAsia"/>
        </w:rPr>
        <w:t>名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岗位职责</w:t>
      </w:r>
      <w:r>
        <w:rPr>
          <w:rFonts w:ascii="微软雅黑" w:eastAsia="微软雅黑" w:hAnsi="微软雅黑" w:cs="仿宋_GB2312" w:hint="eastAsia"/>
          <w:sz w:val="24"/>
          <w:szCs w:val="24"/>
        </w:rPr>
        <w:t>：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 w:hint="eastAsia"/>
          <w:sz w:val="24"/>
          <w:szCs w:val="24"/>
        </w:rPr>
        <w:t>1、熟练操作数控车床、铣床、</w:t>
      </w:r>
      <w:bookmarkStart w:id="0" w:name="_GoBack"/>
      <w:bookmarkEnd w:id="0"/>
      <w:r>
        <w:rPr>
          <w:rFonts w:ascii="微软雅黑" w:eastAsia="微软雅黑" w:hAnsi="微软雅黑" w:cs="仿宋_GB2312" w:hint="eastAsia"/>
          <w:sz w:val="24"/>
          <w:szCs w:val="24"/>
        </w:rPr>
        <w:t>磨床、线切割设备；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2、按时完成产品或工艺所在环节分配的生产任务；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3、严格按照机床操作规程和机床使用说明书的要求使用机床；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4、严格按照工艺文件和图纸加工工件，正确填写工序作业程序单和其他质量记录；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5、负责机床的日常维护保养；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6、工作中，改进自我水平并且就生产过程中的问题提出建议。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任职</w:t>
      </w:r>
      <w:r>
        <w:rPr>
          <w:rFonts w:ascii="微软雅黑" w:eastAsia="微软雅黑" w:hAnsi="微软雅黑" w:cs="仿宋_GB2312" w:hint="eastAsia"/>
          <w:sz w:val="24"/>
          <w:szCs w:val="24"/>
        </w:rPr>
        <w:t>要求</w:t>
      </w:r>
      <w:r>
        <w:rPr>
          <w:rFonts w:ascii="微软雅黑" w:eastAsia="微软雅黑" w:hAnsi="微软雅黑" w:cs="仿宋_GB2312"/>
          <w:sz w:val="24"/>
          <w:szCs w:val="24"/>
        </w:rPr>
        <w:t>：</w:t>
      </w:r>
    </w:p>
    <w:p w:rsidR="00EB314B" w:rsidRDefault="00326505">
      <w:pPr>
        <w:pStyle w:val="a3"/>
        <w:spacing w:line="460" w:lineRule="exact"/>
        <w:textAlignment w:val="top"/>
        <w:rPr>
          <w:rFonts w:ascii="微软雅黑" w:eastAsia="微软雅黑" w:hAnsi="微软雅黑" w:cs="仿宋_GB2312"/>
          <w:kern w:val="2"/>
        </w:rPr>
      </w:pPr>
      <w:r>
        <w:rPr>
          <w:rFonts w:ascii="微软雅黑" w:eastAsia="微软雅黑" w:hAnsi="微软雅黑" w:cs="仿宋_GB2312"/>
          <w:kern w:val="2"/>
        </w:rPr>
        <w:t>1、</w:t>
      </w:r>
      <w:r>
        <w:rPr>
          <w:rFonts w:ascii="微软雅黑" w:eastAsia="微软雅黑" w:hAnsi="微软雅黑" w:cs="仿宋_GB2312" w:hint="eastAsia"/>
          <w:kern w:val="2"/>
        </w:rPr>
        <w:t>机械加工、材料类相关专业，具有</w:t>
      </w:r>
      <w:r>
        <w:rPr>
          <w:rFonts w:ascii="微软雅黑" w:eastAsia="微软雅黑" w:hAnsi="微软雅黑" w:cs="仿宋_GB2312"/>
          <w:kern w:val="2"/>
        </w:rPr>
        <w:t>实际操作</w:t>
      </w:r>
      <w:r>
        <w:rPr>
          <w:rFonts w:ascii="微软雅黑" w:eastAsia="微软雅黑" w:hAnsi="微软雅黑" w:cs="仿宋_GB2312" w:hint="eastAsia"/>
          <w:kern w:val="2"/>
        </w:rPr>
        <w:t>经验</w:t>
      </w:r>
      <w:r>
        <w:rPr>
          <w:rFonts w:ascii="微软雅黑" w:eastAsia="微软雅黑" w:hAnsi="微软雅黑" w:cs="仿宋_GB2312"/>
          <w:kern w:val="2"/>
        </w:rPr>
        <w:t>，熟悉各种材质加工特性；</w:t>
      </w:r>
    </w:p>
    <w:p w:rsidR="00EB314B" w:rsidRDefault="00326505">
      <w:pPr>
        <w:pStyle w:val="a3"/>
        <w:spacing w:line="460" w:lineRule="exact"/>
        <w:textAlignment w:val="top"/>
        <w:rPr>
          <w:rFonts w:ascii="微软雅黑" w:eastAsia="微软雅黑" w:hAnsi="微软雅黑" w:cs="仿宋_GB2312"/>
          <w:kern w:val="2"/>
        </w:rPr>
      </w:pPr>
      <w:r>
        <w:rPr>
          <w:rFonts w:ascii="微软雅黑" w:eastAsia="微软雅黑" w:hAnsi="微软雅黑" w:cs="仿宋_GB2312"/>
          <w:kern w:val="2"/>
        </w:rPr>
        <w:t>2、</w:t>
      </w:r>
      <w:r>
        <w:rPr>
          <w:rFonts w:ascii="微软雅黑" w:eastAsia="微软雅黑" w:hAnsi="微软雅黑" w:cs="仿宋_GB2312" w:hint="eastAsia"/>
          <w:kern w:val="2"/>
        </w:rPr>
        <w:t>具备多种机床操作技能与</w:t>
      </w:r>
      <w:r>
        <w:rPr>
          <w:rFonts w:ascii="微软雅黑" w:eastAsia="微软雅黑" w:hAnsi="微软雅黑" w:cs="仿宋_GB2312"/>
          <w:kern w:val="2"/>
        </w:rPr>
        <w:t>经验者优先；</w:t>
      </w:r>
    </w:p>
    <w:p w:rsidR="00EB314B" w:rsidRDefault="00326505">
      <w:pPr>
        <w:pStyle w:val="a3"/>
        <w:spacing w:line="460" w:lineRule="exact"/>
        <w:textAlignment w:val="top"/>
        <w:rPr>
          <w:rFonts w:ascii="微软雅黑" w:eastAsia="微软雅黑" w:hAnsi="微软雅黑" w:cs="仿宋_GB2312"/>
          <w:kern w:val="2"/>
        </w:rPr>
      </w:pPr>
      <w:r>
        <w:rPr>
          <w:rFonts w:ascii="微软雅黑" w:eastAsia="微软雅黑" w:hAnsi="微软雅黑" w:cs="仿宋_GB2312"/>
          <w:kern w:val="2"/>
        </w:rPr>
        <w:t>3、</w:t>
      </w:r>
      <w:r>
        <w:rPr>
          <w:rFonts w:ascii="微软雅黑" w:eastAsia="微软雅黑" w:hAnsi="微软雅黑" w:cs="仿宋_GB2312" w:hint="eastAsia"/>
          <w:kern w:val="2"/>
        </w:rPr>
        <w:t>身体健康、</w:t>
      </w:r>
      <w:r>
        <w:rPr>
          <w:rFonts w:ascii="微软雅黑" w:eastAsia="微软雅黑" w:hAnsi="微软雅黑" w:cs="仿宋_GB2312"/>
          <w:kern w:val="2"/>
        </w:rPr>
        <w:t>踏实肯干，吃苦耐劳，</w:t>
      </w:r>
      <w:r>
        <w:rPr>
          <w:rFonts w:ascii="微软雅黑" w:eastAsia="微软雅黑" w:hAnsi="微软雅黑" w:cs="仿宋_GB2312" w:hint="eastAsia"/>
          <w:kern w:val="2"/>
        </w:rPr>
        <w:t>工作效率高</w:t>
      </w:r>
      <w:r>
        <w:rPr>
          <w:rFonts w:ascii="微软雅黑" w:eastAsia="微软雅黑" w:hAnsi="微软雅黑" w:cs="仿宋_GB2312"/>
          <w:kern w:val="2"/>
        </w:rPr>
        <w:t>。</w:t>
      </w:r>
    </w:p>
    <w:p w:rsidR="00F36E2E" w:rsidRPr="00031EF9" w:rsidRDefault="00F36E2E" w:rsidP="00F36E2E">
      <w:pPr>
        <w:widowControl/>
        <w:spacing w:line="50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 w:hint="eastAsia"/>
          <w:sz w:val="24"/>
          <w:szCs w:val="24"/>
        </w:rPr>
        <w:t>（二）检测工程师</w:t>
      </w:r>
      <w:r>
        <w:rPr>
          <w:rFonts w:ascii="微软雅黑" w:eastAsia="微软雅黑" w:hAnsi="微软雅黑" w:cs="仿宋_GB2312"/>
          <w:sz w:val="24"/>
          <w:szCs w:val="24"/>
        </w:rPr>
        <w:t>1</w:t>
      </w:r>
      <w:r w:rsidRPr="00031EF9">
        <w:rPr>
          <w:rFonts w:ascii="微软雅黑" w:eastAsia="微软雅黑" w:hAnsi="微软雅黑" w:cs="仿宋_GB2312" w:hint="eastAsia"/>
          <w:sz w:val="24"/>
          <w:szCs w:val="24"/>
        </w:rPr>
        <w:t>名</w:t>
      </w:r>
    </w:p>
    <w:p w:rsidR="00F36E2E" w:rsidRDefault="00F36E2E" w:rsidP="00F36E2E">
      <w:pPr>
        <w:widowControl/>
        <w:spacing w:line="50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 w:rsidRPr="00031EF9">
        <w:rPr>
          <w:rFonts w:ascii="微软雅黑" w:eastAsia="微软雅黑" w:hAnsi="微软雅黑" w:cs="仿宋_GB2312"/>
          <w:sz w:val="24"/>
          <w:szCs w:val="24"/>
        </w:rPr>
        <w:t>岗位职责：</w:t>
      </w:r>
    </w:p>
    <w:p w:rsidR="00F36E2E" w:rsidRPr="00031EF9" w:rsidRDefault="00F36E2E" w:rsidP="00F36E2E">
      <w:pPr>
        <w:widowControl/>
        <w:spacing w:line="50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 w:hint="eastAsia"/>
          <w:sz w:val="24"/>
          <w:szCs w:val="24"/>
        </w:rPr>
        <w:t>负责操作</w:t>
      </w:r>
      <w:r w:rsidRPr="00902CDA">
        <w:rPr>
          <w:rFonts w:ascii="微软雅黑" w:eastAsia="微软雅黑" w:hAnsi="微软雅黑" w:cs="仿宋_GB2312"/>
          <w:sz w:val="24"/>
          <w:szCs w:val="24"/>
        </w:rPr>
        <w:t>扫描电镜</w:t>
      </w:r>
      <w:r>
        <w:rPr>
          <w:rFonts w:ascii="微软雅黑" w:eastAsia="微软雅黑" w:hAnsi="微软雅黑" w:cs="仿宋_GB2312" w:hint="eastAsia"/>
          <w:sz w:val="24"/>
          <w:szCs w:val="24"/>
        </w:rPr>
        <w:t>、</w:t>
      </w:r>
      <w:r w:rsidRPr="00902CDA">
        <w:rPr>
          <w:rFonts w:ascii="微软雅黑" w:eastAsia="微软雅黑" w:hAnsi="微软雅黑" w:cs="仿宋_GB2312"/>
          <w:sz w:val="24"/>
          <w:szCs w:val="24"/>
        </w:rPr>
        <w:t>透射电镜</w:t>
      </w:r>
      <w:r>
        <w:rPr>
          <w:rFonts w:ascii="微软雅黑" w:eastAsia="微软雅黑" w:hAnsi="微软雅黑" w:cs="仿宋_GB2312" w:hint="eastAsia"/>
          <w:sz w:val="24"/>
          <w:szCs w:val="24"/>
        </w:rPr>
        <w:t>、</w:t>
      </w:r>
      <w:r w:rsidRPr="00902CDA">
        <w:rPr>
          <w:rFonts w:ascii="微软雅黑" w:eastAsia="微软雅黑" w:hAnsi="微软雅黑" w:cs="仿宋_GB2312"/>
          <w:sz w:val="24"/>
          <w:szCs w:val="24"/>
        </w:rPr>
        <w:t>疲劳/拉伸试验机</w:t>
      </w:r>
      <w:r>
        <w:rPr>
          <w:rFonts w:ascii="微软雅黑" w:eastAsia="微软雅黑" w:hAnsi="微软雅黑" w:cs="仿宋_GB2312" w:hint="eastAsia"/>
          <w:sz w:val="24"/>
          <w:szCs w:val="24"/>
        </w:rPr>
        <w:t>、</w:t>
      </w:r>
      <w:r w:rsidRPr="00902CDA">
        <w:rPr>
          <w:rFonts w:ascii="微软雅黑" w:eastAsia="微软雅黑" w:hAnsi="微软雅黑" w:cs="仿宋_GB2312"/>
          <w:sz w:val="24"/>
          <w:szCs w:val="24"/>
        </w:rPr>
        <w:t>XRD等至少一种</w:t>
      </w:r>
      <w:r>
        <w:rPr>
          <w:rFonts w:ascii="微软雅黑" w:eastAsia="微软雅黑" w:hAnsi="微软雅黑" w:cs="仿宋_GB2312" w:hint="eastAsia"/>
          <w:sz w:val="24"/>
          <w:szCs w:val="24"/>
        </w:rPr>
        <w:t>实验室设备</w:t>
      </w:r>
      <w:r w:rsidRPr="00902CDA">
        <w:rPr>
          <w:rFonts w:ascii="微软雅黑" w:eastAsia="微软雅黑" w:hAnsi="微软雅黑" w:cs="仿宋_GB2312"/>
          <w:sz w:val="24"/>
          <w:szCs w:val="24"/>
        </w:rPr>
        <w:t>。</w:t>
      </w:r>
    </w:p>
    <w:p w:rsidR="00F36E2E" w:rsidRPr="00031EF9" w:rsidRDefault="00F36E2E" w:rsidP="00F36E2E">
      <w:pPr>
        <w:widowControl/>
        <w:spacing w:line="50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 w:rsidRPr="00031EF9">
        <w:rPr>
          <w:rFonts w:ascii="微软雅黑" w:eastAsia="微软雅黑" w:hAnsi="微软雅黑" w:cs="仿宋_GB2312"/>
          <w:sz w:val="24"/>
          <w:szCs w:val="24"/>
        </w:rPr>
        <w:t>任职</w:t>
      </w:r>
      <w:r w:rsidRPr="00031EF9">
        <w:rPr>
          <w:rFonts w:ascii="微软雅黑" w:eastAsia="微软雅黑" w:hAnsi="微软雅黑" w:cs="仿宋_GB2312" w:hint="eastAsia"/>
          <w:sz w:val="24"/>
          <w:szCs w:val="24"/>
        </w:rPr>
        <w:t>要求</w:t>
      </w:r>
      <w:r w:rsidRPr="00031EF9">
        <w:rPr>
          <w:rFonts w:ascii="微软雅黑" w:eastAsia="微软雅黑" w:hAnsi="微软雅黑" w:cs="仿宋_GB2312"/>
          <w:sz w:val="24"/>
          <w:szCs w:val="24"/>
        </w:rPr>
        <w:t>：</w:t>
      </w:r>
    </w:p>
    <w:p w:rsidR="00F36E2E" w:rsidRDefault="00F36E2E" w:rsidP="00F36E2E">
      <w:pPr>
        <w:widowControl/>
        <w:spacing w:line="50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 w:hint="eastAsia"/>
          <w:sz w:val="24"/>
          <w:szCs w:val="24"/>
        </w:rPr>
        <w:t>1、</w:t>
      </w:r>
      <w:r w:rsidRPr="00902CDA">
        <w:rPr>
          <w:rFonts w:ascii="微软雅黑" w:eastAsia="微软雅黑" w:hAnsi="微软雅黑" w:cs="仿宋_GB2312" w:hint="eastAsia"/>
          <w:sz w:val="24"/>
          <w:szCs w:val="24"/>
        </w:rPr>
        <w:t>材料、冶金、机械等理工</w:t>
      </w:r>
      <w:r>
        <w:rPr>
          <w:rFonts w:ascii="微软雅黑" w:eastAsia="微软雅黑" w:hAnsi="微软雅黑" w:cs="仿宋_GB2312" w:hint="eastAsia"/>
          <w:sz w:val="24"/>
          <w:szCs w:val="24"/>
        </w:rPr>
        <w:t>科</w:t>
      </w:r>
      <w:r w:rsidRPr="00902CDA">
        <w:rPr>
          <w:rFonts w:ascii="微软雅黑" w:eastAsia="微软雅黑" w:hAnsi="微软雅黑" w:cs="仿宋_GB2312" w:hint="eastAsia"/>
          <w:sz w:val="24"/>
          <w:szCs w:val="24"/>
        </w:rPr>
        <w:t>相关专业</w:t>
      </w:r>
      <w:r>
        <w:rPr>
          <w:rFonts w:ascii="微软雅黑" w:eastAsia="微软雅黑" w:hAnsi="微软雅黑" w:cs="仿宋_GB2312" w:hint="eastAsia"/>
          <w:sz w:val="24"/>
          <w:szCs w:val="24"/>
        </w:rPr>
        <w:t>，研究生学历；</w:t>
      </w:r>
      <w:r w:rsidRPr="00031EF9">
        <w:rPr>
          <w:rFonts w:ascii="微软雅黑" w:eastAsia="微软雅黑" w:hAnsi="微软雅黑" w:cs="仿宋_GB2312" w:hint="eastAsia"/>
          <w:sz w:val="24"/>
          <w:szCs w:val="24"/>
        </w:rPr>
        <w:br/>
      </w:r>
      <w:r w:rsidR="00654249">
        <w:rPr>
          <w:rFonts w:ascii="微软雅黑" w:eastAsia="微软雅黑" w:hAnsi="微软雅黑" w:cs="仿宋_GB2312"/>
          <w:sz w:val="24"/>
          <w:szCs w:val="24"/>
        </w:rPr>
        <w:t>2</w:t>
      </w:r>
      <w:r w:rsidRPr="00031EF9">
        <w:rPr>
          <w:rFonts w:ascii="微软雅黑" w:eastAsia="微软雅黑" w:hAnsi="微软雅黑" w:cs="仿宋_GB2312" w:hint="eastAsia"/>
          <w:sz w:val="24"/>
          <w:szCs w:val="24"/>
        </w:rPr>
        <w:t>、</w:t>
      </w:r>
      <w:r w:rsidRPr="00902CDA">
        <w:rPr>
          <w:rFonts w:ascii="微软雅黑" w:eastAsia="微软雅黑" w:hAnsi="微软雅黑" w:cs="仿宋_GB2312"/>
          <w:sz w:val="24"/>
          <w:szCs w:val="24"/>
        </w:rPr>
        <w:t>数据分析处理能力强者优先</w:t>
      </w:r>
      <w:r w:rsidRPr="00031EF9">
        <w:rPr>
          <w:rFonts w:ascii="微软雅黑" w:eastAsia="微软雅黑" w:hAnsi="微软雅黑" w:cs="仿宋_GB2312" w:hint="eastAsia"/>
          <w:sz w:val="24"/>
          <w:szCs w:val="24"/>
        </w:rPr>
        <w:t>。</w:t>
      </w:r>
    </w:p>
    <w:p w:rsidR="00EB314B" w:rsidRDefault="00326505">
      <w:pPr>
        <w:pStyle w:val="a3"/>
        <w:spacing w:line="460" w:lineRule="exact"/>
        <w:textAlignment w:val="top"/>
        <w:rPr>
          <w:rStyle w:val="a4"/>
          <w:rFonts w:ascii="微软雅黑" w:eastAsia="微软雅黑" w:hAnsi="微软雅黑" w:cs="Tahoma"/>
          <w:color w:val="001428"/>
          <w:spacing w:val="15"/>
        </w:rPr>
      </w:pPr>
      <w:r>
        <w:rPr>
          <w:rStyle w:val="a4"/>
          <w:rFonts w:ascii="微软雅黑" w:eastAsia="微软雅黑" w:hAnsi="微软雅黑" w:cs="Tahoma" w:hint="eastAsia"/>
          <w:color w:val="001428"/>
          <w:spacing w:val="15"/>
        </w:rPr>
        <w:t>三</w:t>
      </w:r>
      <w:r>
        <w:rPr>
          <w:rStyle w:val="a4"/>
          <w:rFonts w:ascii="微软雅黑" w:eastAsia="微软雅黑" w:hAnsi="微软雅黑" w:cs="Tahoma"/>
          <w:color w:val="001428"/>
          <w:spacing w:val="15"/>
        </w:rPr>
        <w:t>、</w:t>
      </w:r>
      <w:r>
        <w:rPr>
          <w:rStyle w:val="a4"/>
          <w:rFonts w:ascii="微软雅黑" w:eastAsia="微软雅黑" w:hAnsi="微软雅黑" w:cs="Tahoma" w:hint="eastAsia"/>
          <w:color w:val="001428"/>
          <w:spacing w:val="15"/>
        </w:rPr>
        <w:t>工作时间及待遇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 w:hint="eastAsia"/>
          <w:sz w:val="24"/>
          <w:szCs w:val="24"/>
        </w:rPr>
        <w:t>1、依照国家法定工作时间安排工作作息、没有夜班；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 w:hint="eastAsia"/>
          <w:sz w:val="24"/>
          <w:szCs w:val="24"/>
        </w:rPr>
        <w:t>2、底薪+绩效月收入4</w:t>
      </w:r>
      <w:r>
        <w:rPr>
          <w:rFonts w:ascii="微软雅黑" w:eastAsia="微软雅黑" w:hAnsi="微软雅黑" w:cs="仿宋_GB2312"/>
          <w:sz w:val="24"/>
          <w:szCs w:val="24"/>
        </w:rPr>
        <w:t>000</w:t>
      </w:r>
      <w:r>
        <w:rPr>
          <w:rFonts w:ascii="微软雅黑" w:eastAsia="微软雅黑" w:hAnsi="微软雅黑" w:cs="仿宋_GB2312" w:hint="eastAsia"/>
          <w:sz w:val="24"/>
          <w:szCs w:val="24"/>
        </w:rPr>
        <w:t>元左右；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3</w:t>
      </w:r>
      <w:r>
        <w:rPr>
          <w:rFonts w:ascii="微软雅黑" w:eastAsia="微软雅黑" w:hAnsi="微软雅黑" w:cs="仿宋_GB2312" w:hint="eastAsia"/>
          <w:sz w:val="24"/>
          <w:szCs w:val="24"/>
        </w:rPr>
        <w:t>、</w:t>
      </w:r>
      <w:proofErr w:type="gramStart"/>
      <w:r>
        <w:rPr>
          <w:rFonts w:ascii="微软雅黑" w:eastAsia="微软雅黑" w:hAnsi="微软雅黑" w:cs="仿宋_GB2312" w:hint="eastAsia"/>
          <w:sz w:val="24"/>
          <w:szCs w:val="24"/>
        </w:rPr>
        <w:t>缴纳</w:t>
      </w:r>
      <w:r>
        <w:rPr>
          <w:rFonts w:ascii="微软雅黑" w:eastAsia="微软雅黑" w:hAnsi="微软雅黑" w:cs="仿宋_GB2312"/>
          <w:sz w:val="24"/>
          <w:szCs w:val="24"/>
        </w:rPr>
        <w:t>五险包括</w:t>
      </w:r>
      <w:proofErr w:type="gramEnd"/>
      <w:r>
        <w:rPr>
          <w:rFonts w:ascii="微软雅黑" w:eastAsia="微软雅黑" w:hAnsi="微软雅黑" w:cs="仿宋_GB2312"/>
          <w:sz w:val="24"/>
          <w:szCs w:val="24"/>
        </w:rPr>
        <w:t>基本医疗保险、养老保险、工伤保险、失业保险、生育保险</w:t>
      </w:r>
      <w:r>
        <w:rPr>
          <w:rFonts w:ascii="微软雅黑" w:eastAsia="微软雅黑" w:hAnsi="微软雅黑" w:cs="仿宋_GB2312" w:hint="eastAsia"/>
          <w:sz w:val="24"/>
          <w:szCs w:val="24"/>
        </w:rPr>
        <w:t>。</w:t>
      </w:r>
    </w:p>
    <w:p w:rsidR="00EB314B" w:rsidRDefault="00326505">
      <w:pPr>
        <w:pStyle w:val="a3"/>
        <w:shd w:val="clear" w:color="auto" w:fill="FFFFFF"/>
        <w:spacing w:line="460" w:lineRule="exact"/>
        <w:textAlignment w:val="top"/>
        <w:rPr>
          <w:rFonts w:ascii="微软雅黑" w:eastAsia="微软雅黑" w:hAnsi="微软雅黑"/>
          <w:b/>
          <w:bCs/>
        </w:rPr>
      </w:pPr>
      <w:r>
        <w:rPr>
          <w:rStyle w:val="a4"/>
          <w:rFonts w:ascii="微软雅黑" w:eastAsia="微软雅黑" w:hAnsi="微软雅黑" w:cs="Tahoma" w:hint="eastAsia"/>
          <w:color w:val="001428"/>
          <w:spacing w:val="15"/>
        </w:rPr>
        <w:lastRenderedPageBreak/>
        <w:t>四</w:t>
      </w:r>
      <w:r>
        <w:rPr>
          <w:rStyle w:val="a4"/>
          <w:rFonts w:ascii="微软雅黑" w:eastAsia="微软雅黑" w:hAnsi="微软雅黑" w:cs="Tahoma"/>
          <w:color w:val="001428"/>
          <w:spacing w:val="15"/>
        </w:rPr>
        <w:t>、</w:t>
      </w:r>
      <w:r>
        <w:rPr>
          <w:rStyle w:val="a4"/>
          <w:rFonts w:ascii="微软雅黑" w:eastAsia="微软雅黑" w:hAnsi="微软雅黑" w:cs="Tahoma" w:hint="eastAsia"/>
          <w:color w:val="001428"/>
          <w:spacing w:val="15"/>
        </w:rPr>
        <w:t>联系方式</w:t>
      </w:r>
      <w:r>
        <w:rPr>
          <w:rFonts w:ascii="微软雅黑" w:eastAsia="微软雅黑" w:hAnsi="微软雅黑"/>
          <w:b/>
          <w:bCs/>
        </w:rPr>
        <w:t> 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联系人：王</w:t>
      </w:r>
      <w:r>
        <w:rPr>
          <w:rFonts w:ascii="微软雅黑" w:eastAsia="微软雅黑" w:hAnsi="微软雅黑" w:cs="仿宋_GB2312" w:hint="eastAsia"/>
          <w:sz w:val="24"/>
          <w:szCs w:val="24"/>
        </w:rPr>
        <w:t>老师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联系电话：</w:t>
      </w:r>
      <w:r>
        <w:rPr>
          <w:rFonts w:ascii="微软雅黑" w:eastAsia="微软雅黑" w:hAnsi="微软雅黑" w:cs="仿宋_GB2312" w:hint="eastAsia"/>
          <w:sz w:val="24"/>
          <w:szCs w:val="24"/>
        </w:rPr>
        <w:t xml:space="preserve"> 13</w:t>
      </w:r>
      <w:r>
        <w:rPr>
          <w:rFonts w:ascii="微软雅黑" w:eastAsia="微软雅黑" w:hAnsi="微软雅黑" w:cs="仿宋_GB2312"/>
          <w:sz w:val="24"/>
          <w:szCs w:val="24"/>
        </w:rPr>
        <w:t>840355984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 w:hint="eastAsia"/>
          <w:sz w:val="24"/>
          <w:szCs w:val="24"/>
        </w:rPr>
        <w:t>邮箱</w:t>
      </w:r>
      <w:r>
        <w:rPr>
          <w:rFonts w:ascii="微软雅黑" w:eastAsia="微软雅黑" w:hAnsi="微软雅黑" w:cs="仿宋_GB2312"/>
          <w:sz w:val="24"/>
          <w:szCs w:val="24"/>
        </w:rPr>
        <w:t>：</w:t>
      </w:r>
      <w:r>
        <w:rPr>
          <w:rFonts w:ascii="微软雅黑" w:eastAsia="微软雅黑" w:hAnsi="微软雅黑" w:cs="仿宋_GB2312" w:hint="eastAsia"/>
          <w:sz w:val="24"/>
          <w:szCs w:val="24"/>
        </w:rPr>
        <w:t>eyes</w:t>
      </w:r>
      <w:r>
        <w:rPr>
          <w:rFonts w:ascii="微软雅黑" w:eastAsia="微软雅黑" w:hAnsi="微软雅黑" w:cs="仿宋_GB2312"/>
          <w:sz w:val="24"/>
          <w:szCs w:val="24"/>
        </w:rPr>
        <w:t>2313</w:t>
      </w:r>
      <w:r>
        <w:rPr>
          <w:rFonts w:ascii="微软雅黑" w:eastAsia="微软雅黑" w:hAnsi="微软雅黑" w:cs="仿宋_GB2312" w:hint="eastAsia"/>
          <w:sz w:val="24"/>
          <w:szCs w:val="24"/>
        </w:rPr>
        <w:t>@foxmail</w:t>
      </w:r>
      <w:r>
        <w:rPr>
          <w:rFonts w:ascii="微软雅黑" w:eastAsia="微软雅黑" w:hAnsi="微软雅黑" w:cs="仿宋_GB2312"/>
          <w:sz w:val="24"/>
          <w:szCs w:val="24"/>
        </w:rPr>
        <w:t>.</w:t>
      </w:r>
      <w:r>
        <w:rPr>
          <w:rFonts w:ascii="微软雅黑" w:eastAsia="微软雅黑" w:hAnsi="微软雅黑" w:cs="仿宋_GB2312" w:hint="eastAsia"/>
          <w:sz w:val="24"/>
          <w:szCs w:val="24"/>
        </w:rPr>
        <w:t>com</w:t>
      </w:r>
      <w:r>
        <w:rPr>
          <w:rFonts w:ascii="微软雅黑" w:eastAsia="微软雅黑" w:hAnsi="微软雅黑" w:cs="仿宋_GB2312"/>
          <w:sz w:val="24"/>
          <w:szCs w:val="24"/>
        </w:rPr>
        <w:t xml:space="preserve"> </w:t>
      </w:r>
    </w:p>
    <w:p w:rsidR="00EB314B" w:rsidRDefault="00326505">
      <w:pPr>
        <w:widowControl/>
        <w:spacing w:line="460" w:lineRule="exact"/>
        <w:jc w:val="left"/>
        <w:rPr>
          <w:rFonts w:ascii="微软雅黑" w:eastAsia="微软雅黑" w:hAnsi="微软雅黑" w:cs="仿宋_GB2312"/>
          <w:sz w:val="24"/>
          <w:szCs w:val="24"/>
        </w:rPr>
      </w:pPr>
      <w:r>
        <w:rPr>
          <w:rFonts w:ascii="微软雅黑" w:eastAsia="微软雅黑" w:hAnsi="微软雅黑" w:cs="仿宋_GB2312"/>
          <w:sz w:val="24"/>
          <w:szCs w:val="24"/>
        </w:rPr>
        <w:t>公司地址：</w:t>
      </w:r>
      <w:r>
        <w:rPr>
          <w:rFonts w:ascii="微软雅黑" w:eastAsia="微软雅黑" w:hAnsi="微软雅黑" w:cs="仿宋_GB2312" w:hint="eastAsia"/>
          <w:sz w:val="24"/>
          <w:szCs w:val="24"/>
        </w:rPr>
        <w:t>沈阳市和平区文化路</w:t>
      </w:r>
    </w:p>
    <w:p w:rsidR="00EB314B" w:rsidRDefault="00EB314B">
      <w:pPr>
        <w:spacing w:line="460" w:lineRule="exact"/>
        <w:rPr>
          <w:rFonts w:ascii="微软雅黑" w:eastAsia="微软雅黑" w:hAnsi="微软雅黑"/>
          <w:sz w:val="24"/>
          <w:szCs w:val="24"/>
        </w:rPr>
      </w:pPr>
    </w:p>
    <w:sectPr w:rsidR="00EB314B">
      <w:pgSz w:w="11906" w:h="16838"/>
      <w:pgMar w:top="873" w:right="1418" w:bottom="873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E5AA3"/>
    <w:multiLevelType w:val="singleLevel"/>
    <w:tmpl w:val="5DBE5AA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03"/>
    <w:rsid w:val="00004736"/>
    <w:rsid w:val="00031EF9"/>
    <w:rsid w:val="0008457C"/>
    <w:rsid w:val="000A6DC1"/>
    <w:rsid w:val="00146840"/>
    <w:rsid w:val="001A7571"/>
    <w:rsid w:val="001D778E"/>
    <w:rsid w:val="00214792"/>
    <w:rsid w:val="00227A2D"/>
    <w:rsid w:val="00252904"/>
    <w:rsid w:val="002A78DA"/>
    <w:rsid w:val="00316091"/>
    <w:rsid w:val="00326505"/>
    <w:rsid w:val="0033399C"/>
    <w:rsid w:val="003B06F7"/>
    <w:rsid w:val="003F61F1"/>
    <w:rsid w:val="0040747B"/>
    <w:rsid w:val="00414068"/>
    <w:rsid w:val="00450AE0"/>
    <w:rsid w:val="0048599F"/>
    <w:rsid w:val="004E6202"/>
    <w:rsid w:val="005908EF"/>
    <w:rsid w:val="005E7A26"/>
    <w:rsid w:val="00654249"/>
    <w:rsid w:val="006F6F30"/>
    <w:rsid w:val="00720808"/>
    <w:rsid w:val="00732490"/>
    <w:rsid w:val="00744C03"/>
    <w:rsid w:val="0079207D"/>
    <w:rsid w:val="007B2B98"/>
    <w:rsid w:val="007B4A1A"/>
    <w:rsid w:val="00916D81"/>
    <w:rsid w:val="00973C6F"/>
    <w:rsid w:val="009F078E"/>
    <w:rsid w:val="00A227D6"/>
    <w:rsid w:val="00A2561E"/>
    <w:rsid w:val="00A925ED"/>
    <w:rsid w:val="00A946D9"/>
    <w:rsid w:val="00AB21C6"/>
    <w:rsid w:val="00AB371B"/>
    <w:rsid w:val="00AF4035"/>
    <w:rsid w:val="00B04490"/>
    <w:rsid w:val="00B70E12"/>
    <w:rsid w:val="00C00107"/>
    <w:rsid w:val="00C019D9"/>
    <w:rsid w:val="00C57AD7"/>
    <w:rsid w:val="00C9400F"/>
    <w:rsid w:val="00CC46FA"/>
    <w:rsid w:val="00D3097B"/>
    <w:rsid w:val="00D35768"/>
    <w:rsid w:val="00D608C9"/>
    <w:rsid w:val="00D62FEB"/>
    <w:rsid w:val="00DA51A4"/>
    <w:rsid w:val="00DB53A2"/>
    <w:rsid w:val="00DB714F"/>
    <w:rsid w:val="00E02C72"/>
    <w:rsid w:val="00E056A8"/>
    <w:rsid w:val="00E302D2"/>
    <w:rsid w:val="00EB314B"/>
    <w:rsid w:val="00EE2926"/>
    <w:rsid w:val="00F36E2E"/>
    <w:rsid w:val="00F77D5D"/>
    <w:rsid w:val="00FA5A2A"/>
    <w:rsid w:val="00FF1136"/>
    <w:rsid w:val="0EBC4459"/>
    <w:rsid w:val="5DD2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F90D"/>
  <w15:docId w15:val="{F664BC75-7680-4ECB-89F0-7A12A070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eyes2313@outlook.com</dc:creator>
  <cp:lastModifiedBy> </cp:lastModifiedBy>
  <cp:revision>11</cp:revision>
  <dcterms:created xsi:type="dcterms:W3CDTF">2019-03-05T04:57:00Z</dcterms:created>
  <dcterms:modified xsi:type="dcterms:W3CDTF">2019-03-07T03:03:00Z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