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55" w:rsidRDefault="003B7955" w:rsidP="003B7955">
      <w:pPr>
        <w:spacing w:line="600" w:lineRule="exact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辽</w:t>
      </w:r>
      <w:proofErr w:type="gramStart"/>
      <w:r>
        <w:rPr>
          <w:rFonts w:ascii="黑体" w:eastAsia="黑体" w:hAnsi="黑体" w:cs="宋体" w:hint="eastAsia"/>
          <w:bCs/>
          <w:kern w:val="0"/>
          <w:sz w:val="32"/>
          <w:szCs w:val="32"/>
        </w:rPr>
        <w:t>科大校发〔2022〕</w:t>
      </w:r>
      <w:proofErr w:type="gramEnd"/>
      <w:r>
        <w:rPr>
          <w:rFonts w:ascii="黑体" w:eastAsia="黑体" w:hAnsi="黑体" w:cs="宋体" w:hint="eastAsia"/>
          <w:bCs/>
          <w:kern w:val="0"/>
          <w:sz w:val="32"/>
          <w:szCs w:val="32"/>
        </w:rPr>
        <w:t>5号附件3</w:t>
      </w:r>
    </w:p>
    <w:p w:rsidR="003B7955" w:rsidRDefault="003B7955" w:rsidP="003B7955">
      <w:pPr>
        <w:spacing w:line="240" w:lineRule="exact"/>
        <w:jc w:val="center"/>
        <w:rPr>
          <w:rFonts w:ascii="方正小标宋简体" w:eastAsia="方正小标宋简体" w:hAnsi="华文中宋" w:cs="宋体"/>
          <w:bCs/>
          <w:kern w:val="0"/>
          <w:sz w:val="44"/>
          <w:szCs w:val="44"/>
        </w:rPr>
      </w:pPr>
    </w:p>
    <w:p w:rsidR="00BB653F" w:rsidRPr="003B7955" w:rsidRDefault="00BB653F" w:rsidP="0049189F">
      <w:pPr>
        <w:spacing w:line="600" w:lineRule="exact"/>
        <w:jc w:val="center"/>
        <w:rPr>
          <w:rFonts w:ascii="方正小标宋简体" w:eastAsia="方正小标宋简体" w:hAnsi="华文中宋" w:cs="宋体"/>
          <w:bCs/>
          <w:spacing w:val="-10"/>
          <w:kern w:val="0"/>
          <w:sz w:val="44"/>
          <w:szCs w:val="44"/>
        </w:rPr>
      </w:pPr>
      <w:r w:rsidRPr="003B7955">
        <w:rPr>
          <w:rFonts w:ascii="方正小标宋简体" w:eastAsia="方正小标宋简体" w:hAnsi="华文中宋" w:cs="宋体" w:hint="eastAsia"/>
          <w:bCs/>
          <w:spacing w:val="-10"/>
          <w:kern w:val="0"/>
          <w:sz w:val="44"/>
          <w:szCs w:val="44"/>
        </w:rPr>
        <w:t>辽宁科技大学参评采购项目采购人代表</w:t>
      </w:r>
      <w:r w:rsidR="00BF6ABE" w:rsidRPr="003B7955">
        <w:rPr>
          <w:rFonts w:ascii="方正小标宋简体" w:eastAsia="方正小标宋简体" w:hAnsi="华文中宋" w:cs="宋体" w:hint="eastAsia"/>
          <w:bCs/>
          <w:spacing w:val="-10"/>
          <w:kern w:val="0"/>
          <w:sz w:val="44"/>
          <w:szCs w:val="44"/>
        </w:rPr>
        <w:t>管理</w:t>
      </w:r>
      <w:r w:rsidRPr="003B7955">
        <w:rPr>
          <w:rFonts w:ascii="方正小标宋简体" w:eastAsia="方正小标宋简体" w:hAnsi="华文中宋" w:cs="宋体" w:hint="eastAsia"/>
          <w:bCs/>
          <w:spacing w:val="-10"/>
          <w:kern w:val="0"/>
          <w:sz w:val="44"/>
          <w:szCs w:val="44"/>
        </w:rPr>
        <w:t>办法</w:t>
      </w:r>
    </w:p>
    <w:p w:rsidR="00104988" w:rsidRDefault="00104988" w:rsidP="003B7955">
      <w:pPr>
        <w:widowControl/>
        <w:shd w:val="clear" w:color="auto" w:fill="FFFFFF"/>
        <w:spacing w:line="240" w:lineRule="exact"/>
        <w:ind w:leftChars="286" w:left="601" w:firstLineChars="200" w:firstLine="640"/>
        <w:jc w:val="left"/>
        <w:rPr>
          <w:rFonts w:ascii="仿宋" w:eastAsia="仿宋" w:hAnsi="仿宋" w:cs="仿宋_GB2312"/>
          <w:color w:val="333333"/>
          <w:kern w:val="0"/>
          <w:sz w:val="32"/>
          <w:szCs w:val="32"/>
        </w:rPr>
      </w:pPr>
    </w:p>
    <w:p w:rsidR="003B7955" w:rsidRDefault="00F6595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为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进一步</w:t>
      </w:r>
      <w:r w:rsidRPr="0049189F">
        <w:rPr>
          <w:rFonts w:ascii="仿宋_GB2312" w:eastAsia="仿宋_GB2312" w:hAnsi="仿宋" w:cs="Times New Roman" w:hint="eastAsia"/>
          <w:sz w:val="32"/>
          <w:szCs w:val="32"/>
        </w:rPr>
        <w:t>加强学校招标采购评审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工作</w:t>
      </w:r>
      <w:r w:rsidRPr="0049189F">
        <w:rPr>
          <w:rFonts w:ascii="仿宋_GB2312" w:eastAsia="仿宋_GB2312" w:hAnsi="仿宋" w:cs="Times New Roman" w:hint="eastAsia"/>
          <w:sz w:val="32"/>
          <w:szCs w:val="32"/>
        </w:rPr>
        <w:t>管理，规范采购人代表资格审查和评审行为</w:t>
      </w:r>
      <w:r w:rsidR="00141327" w:rsidRPr="0049189F">
        <w:rPr>
          <w:rFonts w:ascii="仿宋_GB2312" w:eastAsia="仿宋_GB2312" w:hAnsi="仿宋" w:cs="Times New Roman" w:hint="eastAsia"/>
          <w:sz w:val="32"/>
          <w:szCs w:val="32"/>
        </w:rPr>
        <w:t>，促进廉政建设</w:t>
      </w:r>
      <w:r w:rsidRPr="0049189F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141327" w:rsidRPr="0049189F">
        <w:rPr>
          <w:rFonts w:ascii="仿宋_GB2312" w:eastAsia="仿宋_GB2312" w:hAnsi="仿宋" w:cs="Times New Roman" w:hint="eastAsia"/>
          <w:sz w:val="32"/>
          <w:szCs w:val="32"/>
        </w:rPr>
        <w:t>依据国家相关法律法规并</w:t>
      </w:r>
      <w:r w:rsidRPr="0049189F">
        <w:rPr>
          <w:rFonts w:ascii="仿宋_GB2312" w:eastAsia="仿宋_GB2312" w:hAnsi="仿宋" w:cs="Times New Roman" w:hint="eastAsia"/>
          <w:sz w:val="32"/>
          <w:szCs w:val="32"/>
        </w:rPr>
        <w:t>结合学校实际，特制定本管理办法。</w:t>
      </w:r>
    </w:p>
    <w:p w:rsidR="003B7955" w:rsidRDefault="0073411F" w:rsidP="003B7955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第一条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BB653F" w:rsidRPr="0049189F">
        <w:rPr>
          <w:rFonts w:ascii="仿宋_GB2312" w:eastAsia="仿宋_GB2312" w:hAnsi="仿宋" w:cs="Times New Roman" w:hint="eastAsia"/>
          <w:sz w:val="32"/>
          <w:szCs w:val="32"/>
        </w:rPr>
        <w:t>采购人代表原则上由</w:t>
      </w:r>
      <w:r w:rsidR="002E225D" w:rsidRPr="0049189F">
        <w:rPr>
          <w:rFonts w:ascii="仿宋_GB2312" w:eastAsia="仿宋_GB2312" w:hAnsi="仿宋" w:cs="Times New Roman" w:hint="eastAsia"/>
          <w:sz w:val="32"/>
          <w:szCs w:val="32"/>
        </w:rPr>
        <w:t>采购</w:t>
      </w:r>
      <w:r w:rsidR="00BB653F" w:rsidRPr="0049189F">
        <w:rPr>
          <w:rFonts w:ascii="仿宋_GB2312" w:eastAsia="仿宋_GB2312" w:hAnsi="仿宋" w:cs="Times New Roman" w:hint="eastAsia"/>
          <w:sz w:val="32"/>
          <w:szCs w:val="32"/>
        </w:rPr>
        <w:t>申请人选派，经</w:t>
      </w:r>
      <w:r w:rsidR="00141327" w:rsidRPr="0049189F">
        <w:rPr>
          <w:rFonts w:ascii="仿宋_GB2312" w:eastAsia="仿宋_GB2312" w:hAnsi="仿宋" w:cs="Times New Roman" w:hint="eastAsia"/>
          <w:sz w:val="32"/>
          <w:szCs w:val="32"/>
        </w:rPr>
        <w:t>学校招标采购管理中心</w:t>
      </w:r>
      <w:r w:rsidR="00BB653F" w:rsidRPr="0049189F">
        <w:rPr>
          <w:rFonts w:ascii="仿宋_GB2312" w:eastAsia="仿宋_GB2312" w:hAnsi="仿宋" w:cs="Times New Roman" w:hint="eastAsia"/>
          <w:sz w:val="32"/>
          <w:szCs w:val="32"/>
        </w:rPr>
        <w:t>审核同意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对于单项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预算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采购额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达到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400万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元的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工程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、200万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元的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货物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及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100万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元的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服务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项目等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重大项目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采购人代表还需经分管采购副校长批准后，报校长审批确认。</w:t>
      </w:r>
    </w:p>
    <w:p w:rsidR="003B7955" w:rsidRDefault="0073411F" w:rsidP="003B7955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第二条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BB653F" w:rsidRPr="0049189F">
        <w:rPr>
          <w:rFonts w:ascii="仿宋_GB2312" w:eastAsia="仿宋_GB2312" w:hAnsi="仿宋" w:cs="Times New Roman" w:hint="eastAsia"/>
          <w:sz w:val="32"/>
          <w:szCs w:val="32"/>
        </w:rPr>
        <w:t>采购人代表应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符合以下条件</w:t>
      </w:r>
      <w:r w:rsidRPr="0049189F">
        <w:rPr>
          <w:rFonts w:ascii="仿宋_GB2312" w:eastAsia="仿宋_GB2312" w:hAnsi="仿宋" w:cs="Times New Roman" w:hint="eastAsia"/>
          <w:sz w:val="32"/>
          <w:szCs w:val="32"/>
        </w:rPr>
        <w:t>：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1.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具有良好的职业道德和较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强的责任心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2.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从事所采购事项相关领域工作、熟悉技术参数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等采购需求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，有较好的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业务专业素质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，具有一定分析、发现、解决问题的能力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3.</w:t>
      </w:r>
      <w:r w:rsidR="002E225D" w:rsidRPr="0049189F">
        <w:rPr>
          <w:rFonts w:ascii="仿宋_GB2312" w:eastAsia="仿宋_GB2312" w:hAnsi="仿宋" w:cs="Times New Roman" w:hint="eastAsia"/>
          <w:sz w:val="32"/>
          <w:szCs w:val="32"/>
        </w:rPr>
        <w:t>了解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政府采购相关政策法规；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4.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没有违法违规等不良行为记录；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5.</w:t>
      </w:r>
      <w:r w:rsidR="00C72DEF" w:rsidRPr="0049189F">
        <w:rPr>
          <w:rFonts w:ascii="仿宋_GB2312" w:eastAsia="仿宋_GB2312" w:hAnsi="仿宋" w:cs="Times New Roman" w:hint="eastAsia"/>
          <w:sz w:val="32"/>
          <w:szCs w:val="32"/>
        </w:rPr>
        <w:t>依法履行评审工作职责并承担相应法律责任。</w:t>
      </w:r>
    </w:p>
    <w:p w:rsidR="003B7955" w:rsidRDefault="0073411F" w:rsidP="003B7955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第三条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学校对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采购人代表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实行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回避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制度</w:t>
      </w:r>
      <w:r w:rsidRPr="0049189F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采购人代表</w:t>
      </w:r>
      <w:r w:rsidR="005A18AA" w:rsidRPr="0049189F">
        <w:rPr>
          <w:rFonts w:ascii="仿宋_GB2312" w:eastAsia="仿宋_GB2312" w:hAnsi="仿宋" w:cs="Times New Roman" w:hint="eastAsia"/>
          <w:sz w:val="32"/>
          <w:szCs w:val="32"/>
        </w:rPr>
        <w:t>发现</w:t>
      </w:r>
      <w:r w:rsidR="00E03981" w:rsidRPr="0049189F">
        <w:rPr>
          <w:rFonts w:ascii="仿宋_GB2312" w:eastAsia="仿宋_GB2312" w:hAnsi="仿宋" w:cs="Times New Roman" w:hint="eastAsia"/>
          <w:sz w:val="32"/>
          <w:szCs w:val="32"/>
        </w:rPr>
        <w:t>存在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下述三种</w:t>
      </w:r>
      <w:r w:rsidR="005A18AA" w:rsidRPr="0049189F">
        <w:rPr>
          <w:rFonts w:ascii="仿宋_GB2312" w:eastAsia="仿宋_GB2312" w:hAnsi="仿宋" w:cs="Times New Roman" w:hint="eastAsia"/>
          <w:sz w:val="32"/>
          <w:szCs w:val="32"/>
        </w:rPr>
        <w:t>情况的，应及时提出回避申请：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1.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参加采购活动前三年内与供应</w:t>
      </w:r>
      <w:proofErr w:type="gramStart"/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商存在</w:t>
      </w:r>
      <w:bookmarkStart w:id="0" w:name="_GoBack"/>
      <w:bookmarkEnd w:id="0"/>
      <w:proofErr w:type="gramEnd"/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劳动关系或者担任</w:t>
      </w:r>
      <w:proofErr w:type="gramStart"/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过供应</w:t>
      </w:r>
      <w:proofErr w:type="gramEnd"/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商的董事、监事或者供应商的控股股东或实际控制人；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lastRenderedPageBreak/>
        <w:t>2.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与供应商的法定代表人或者负责人有夫妻、直系血亲、三代以内旁系血亲或者近姻亲关系；</w:t>
      </w:r>
    </w:p>
    <w:p w:rsidR="003B7955" w:rsidRDefault="00BF6ABE" w:rsidP="003B795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sz w:val="32"/>
          <w:szCs w:val="32"/>
        </w:rPr>
        <w:t>3.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与供应商有其他可能影响政府采购活动公平、公正进行的关系。</w:t>
      </w:r>
    </w:p>
    <w:p w:rsidR="003B7955" w:rsidRDefault="0073411F" w:rsidP="00E30C97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第四条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采购人代表实行</w:t>
      </w:r>
      <w:r w:rsidR="00322059" w:rsidRPr="0049189F">
        <w:rPr>
          <w:rFonts w:ascii="仿宋_GB2312" w:eastAsia="仿宋_GB2312" w:hAnsi="仿宋" w:cs="Times New Roman" w:hint="eastAsia"/>
          <w:sz w:val="32"/>
          <w:szCs w:val="32"/>
        </w:rPr>
        <w:t>承诺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制度</w:t>
      </w:r>
      <w:r w:rsidR="00E30C97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0876F5" w:rsidRPr="0049189F">
        <w:rPr>
          <w:rFonts w:ascii="仿宋_GB2312" w:eastAsia="仿宋_GB2312" w:hAnsi="仿宋" w:cs="Times New Roman" w:hint="eastAsia"/>
          <w:sz w:val="32"/>
          <w:szCs w:val="32"/>
        </w:rPr>
        <w:t>确定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采购人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代表</w:t>
      </w:r>
      <w:r w:rsidR="000876F5" w:rsidRPr="0049189F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时间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统一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安排在</w:t>
      </w:r>
      <w:r w:rsidR="00C547C0" w:rsidRPr="0049189F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开标前一天内，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在确</w:t>
      </w:r>
      <w:r w:rsidR="00BF6ABE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定人选同时，</w:t>
      </w:r>
      <w:r w:rsidR="00C547C0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由采购人代表签订承诺</w:t>
      </w:r>
      <w:r w:rsidR="00104988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书</w:t>
      </w:r>
      <w:r w:rsidR="00B46D2F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并报</w:t>
      </w:r>
      <w:r w:rsidR="003B7955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招标采购管理中心</w:t>
      </w:r>
      <w:r w:rsidR="00B46D2F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备案</w:t>
      </w:r>
      <w:r w:rsidR="005A426C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。</w:t>
      </w:r>
    </w:p>
    <w:p w:rsidR="003B7955" w:rsidRDefault="0073411F" w:rsidP="00E30C97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第五条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5A426C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学校对采购人代表实行采购</w:t>
      </w:r>
      <w:r w:rsidR="00267135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廉政风险提醒</w:t>
      </w:r>
      <w:r w:rsidR="00345081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谈话</w:t>
      </w:r>
      <w:r w:rsidR="00BF6ABE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制</w:t>
      </w:r>
      <w:r w:rsidR="00B46D2F"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度</w:t>
      </w:r>
      <w:r w:rsidRPr="003B7955">
        <w:rPr>
          <w:rFonts w:ascii="仿宋_GB2312" w:eastAsia="仿宋_GB2312" w:hAnsi="仿宋" w:cs="Times New Roman" w:hint="eastAsia"/>
          <w:spacing w:val="-6"/>
          <w:sz w:val="32"/>
          <w:szCs w:val="32"/>
        </w:rPr>
        <w:t>。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对于采购额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达到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1000万元的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采购人代表，由分管采购的</w:t>
      </w:r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副校长和</w:t>
      </w:r>
      <w:proofErr w:type="gramStart"/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校纪委</w:t>
      </w:r>
      <w:proofErr w:type="gramEnd"/>
      <w:r w:rsidR="00D62A84" w:rsidRPr="0049189F">
        <w:rPr>
          <w:rFonts w:ascii="仿宋_GB2312" w:eastAsia="仿宋_GB2312" w:hAnsi="仿宋" w:cs="Times New Roman" w:hint="eastAsia"/>
          <w:sz w:val="32"/>
          <w:szCs w:val="32"/>
        </w:rPr>
        <w:t>书记共同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负责开展谈话；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对于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采购额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达到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100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万元</w:t>
      </w:r>
      <w:r w:rsidR="00685706" w:rsidRPr="0049189F">
        <w:rPr>
          <w:rFonts w:ascii="仿宋_GB2312" w:eastAsia="仿宋_GB2312" w:hAnsi="仿宋" w:cs="Times New Roman" w:hint="eastAsia"/>
          <w:sz w:val="32"/>
          <w:szCs w:val="32"/>
        </w:rPr>
        <w:t>且在1000万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元</w:t>
      </w:r>
      <w:r w:rsidR="00685706" w:rsidRPr="0049189F">
        <w:rPr>
          <w:rFonts w:ascii="仿宋_GB2312" w:eastAsia="仿宋_GB2312" w:hAnsi="仿宋" w:cs="Times New Roman" w:hint="eastAsia"/>
          <w:sz w:val="32"/>
          <w:szCs w:val="32"/>
        </w:rPr>
        <w:t>以下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5A426C" w:rsidRPr="0049189F">
        <w:rPr>
          <w:rFonts w:ascii="仿宋_GB2312" w:eastAsia="仿宋_GB2312" w:hAnsi="仿宋" w:cs="Times New Roman" w:hint="eastAsia"/>
          <w:sz w:val="32"/>
          <w:szCs w:val="32"/>
        </w:rPr>
        <w:t>项目采购人代表，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由</w:t>
      </w:r>
      <w:proofErr w:type="gramStart"/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校纪委</w:t>
      </w:r>
      <w:proofErr w:type="gramEnd"/>
      <w:r w:rsidR="0072506C" w:rsidRPr="0049189F">
        <w:rPr>
          <w:rFonts w:ascii="仿宋_GB2312" w:eastAsia="仿宋_GB2312" w:hAnsi="仿宋" w:cs="Times New Roman" w:hint="eastAsia"/>
          <w:sz w:val="32"/>
          <w:szCs w:val="32"/>
        </w:rPr>
        <w:t>副书记和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招标采购管理中心</w:t>
      </w:r>
      <w:r w:rsidR="0072506C" w:rsidRPr="0049189F">
        <w:rPr>
          <w:rFonts w:ascii="仿宋_GB2312" w:eastAsia="仿宋_GB2312" w:hAnsi="仿宋" w:cs="Times New Roman" w:hint="eastAsia"/>
          <w:sz w:val="32"/>
          <w:szCs w:val="32"/>
        </w:rPr>
        <w:t>主任共同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负责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开展谈话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；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对于采购额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达到</w:t>
      </w:r>
      <w:r w:rsidR="00685706" w:rsidRPr="0049189F">
        <w:rPr>
          <w:rFonts w:ascii="仿宋_GB2312" w:eastAsia="仿宋_GB2312" w:hAnsi="仿宋" w:cs="Times New Roman" w:hint="eastAsia"/>
          <w:sz w:val="32"/>
          <w:szCs w:val="32"/>
        </w:rPr>
        <w:t>10万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元</w:t>
      </w:r>
      <w:r w:rsidR="00685706" w:rsidRPr="0049189F">
        <w:rPr>
          <w:rFonts w:ascii="仿宋_GB2312" w:eastAsia="仿宋_GB2312" w:hAnsi="仿宋" w:cs="Times New Roman" w:hint="eastAsia"/>
          <w:sz w:val="32"/>
          <w:szCs w:val="32"/>
        </w:rPr>
        <w:t>且在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100万元</w:t>
      </w:r>
      <w:r w:rsidR="00685706" w:rsidRPr="0049189F">
        <w:rPr>
          <w:rFonts w:ascii="仿宋_GB2312" w:eastAsia="仿宋_GB2312" w:hAnsi="仿宋" w:cs="Times New Roman" w:hint="eastAsia"/>
          <w:sz w:val="32"/>
          <w:szCs w:val="32"/>
        </w:rPr>
        <w:t>以下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采购人代表，由项目所在部门</w:t>
      </w:r>
      <w:r w:rsidR="0072506C" w:rsidRPr="0049189F">
        <w:rPr>
          <w:rFonts w:ascii="仿宋_GB2312" w:eastAsia="仿宋_GB2312" w:hAnsi="仿宋" w:cs="Times New Roman" w:hint="eastAsia"/>
          <w:sz w:val="32"/>
          <w:szCs w:val="32"/>
        </w:rPr>
        <w:t>负责人和所在党组织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纪委</w:t>
      </w:r>
      <w:r w:rsidR="0072506C" w:rsidRPr="0049189F">
        <w:rPr>
          <w:rFonts w:ascii="仿宋_GB2312" w:eastAsia="仿宋_GB2312" w:hAnsi="仿宋" w:cs="Times New Roman" w:hint="eastAsia"/>
          <w:sz w:val="32"/>
          <w:szCs w:val="32"/>
        </w:rPr>
        <w:t>书记（委员）</w:t>
      </w:r>
      <w:r w:rsidR="00BF6ABE" w:rsidRPr="0049189F">
        <w:rPr>
          <w:rFonts w:ascii="仿宋_GB2312" w:eastAsia="仿宋_GB2312" w:hAnsi="仿宋" w:cs="Times New Roman" w:hint="eastAsia"/>
          <w:sz w:val="32"/>
          <w:szCs w:val="32"/>
        </w:rPr>
        <w:t>负责</w:t>
      </w:r>
      <w:r w:rsidR="00345081" w:rsidRPr="0049189F">
        <w:rPr>
          <w:rFonts w:ascii="仿宋_GB2312" w:eastAsia="仿宋_GB2312" w:hAnsi="仿宋" w:cs="Times New Roman" w:hint="eastAsia"/>
          <w:sz w:val="32"/>
          <w:szCs w:val="32"/>
        </w:rPr>
        <w:t>开展谈话。</w:t>
      </w:r>
    </w:p>
    <w:p w:rsidR="003B7955" w:rsidRDefault="0073411F" w:rsidP="008B662F">
      <w:pPr>
        <w:spacing w:line="60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第六条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学校对采购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人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代表实行授权制度</w:t>
      </w:r>
      <w:r w:rsidR="0049189F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依据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学校授权委托管理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相关规定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，由校长授权分管采购</w:t>
      </w:r>
      <w:r w:rsidR="00E30C97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副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校长，再由分管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副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校长将采购</w:t>
      </w:r>
      <w:r w:rsidR="001D2BDD" w:rsidRPr="0049189F">
        <w:rPr>
          <w:rFonts w:ascii="仿宋_GB2312" w:eastAsia="仿宋_GB2312" w:hAnsi="仿宋" w:cs="Times New Roman" w:hint="eastAsia"/>
          <w:sz w:val="32"/>
          <w:szCs w:val="32"/>
        </w:rPr>
        <w:t>人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代表授权事项</w:t>
      </w:r>
      <w:r w:rsidR="003022EA" w:rsidRPr="0049189F">
        <w:rPr>
          <w:rFonts w:ascii="仿宋_GB2312" w:eastAsia="仿宋_GB2312" w:hAnsi="仿宋" w:cs="Times New Roman" w:hint="eastAsia"/>
          <w:sz w:val="32"/>
          <w:szCs w:val="32"/>
        </w:rPr>
        <w:t>统一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授权给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招标采购管理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中心</w:t>
      </w:r>
      <w:r w:rsidR="00DB2874" w:rsidRPr="0049189F">
        <w:rPr>
          <w:rFonts w:ascii="仿宋_GB2312" w:eastAsia="仿宋_GB2312" w:hAnsi="仿宋" w:cs="Times New Roman" w:hint="eastAsia"/>
          <w:sz w:val="32"/>
          <w:szCs w:val="32"/>
        </w:rPr>
        <w:t>主任</w:t>
      </w:r>
      <w:r w:rsidR="00C10C6D" w:rsidRPr="0049189F">
        <w:rPr>
          <w:rFonts w:ascii="仿宋_GB2312" w:eastAsia="仿宋_GB2312" w:hAnsi="仿宋" w:cs="Times New Roman" w:hint="eastAsia"/>
          <w:sz w:val="32"/>
          <w:szCs w:val="32"/>
        </w:rPr>
        <w:t>具体</w:t>
      </w:r>
      <w:r w:rsidR="003022EA" w:rsidRPr="0049189F">
        <w:rPr>
          <w:rFonts w:ascii="仿宋_GB2312" w:eastAsia="仿宋_GB2312" w:hAnsi="仿宋" w:cs="Times New Roman" w:hint="eastAsia"/>
          <w:sz w:val="32"/>
          <w:szCs w:val="32"/>
        </w:rPr>
        <w:t>落实</w:t>
      </w:r>
      <w:r w:rsidR="006D34FE" w:rsidRPr="0049189F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3B7955" w:rsidRDefault="0073411F" w:rsidP="003B7955">
      <w:pPr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第七条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322059" w:rsidRPr="0049189F">
        <w:rPr>
          <w:rFonts w:ascii="仿宋_GB2312" w:eastAsia="仿宋_GB2312" w:hAnsi="仿宋" w:cs="Times New Roman" w:hint="eastAsia"/>
          <w:sz w:val="32"/>
          <w:szCs w:val="32"/>
        </w:rPr>
        <w:t>本办法由学校招标采购管理中心负责解释。</w:t>
      </w:r>
    </w:p>
    <w:p w:rsidR="00345081" w:rsidRPr="00AD29AC" w:rsidRDefault="0073411F" w:rsidP="00AD29AC">
      <w:pPr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sz w:val="32"/>
          <w:szCs w:val="32"/>
        </w:rPr>
      </w:pPr>
      <w:r w:rsidRPr="0049189F">
        <w:rPr>
          <w:rFonts w:ascii="仿宋_GB2312" w:eastAsia="仿宋_GB2312" w:hAnsi="仿宋" w:cs="Times New Roman" w:hint="eastAsia"/>
          <w:b/>
          <w:sz w:val="32"/>
          <w:szCs w:val="32"/>
        </w:rPr>
        <w:t>第八条</w:t>
      </w:r>
      <w:r w:rsidR="003B7955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3B7955">
        <w:rPr>
          <w:rFonts w:ascii="仿宋_GB2312" w:eastAsia="仿宋_GB2312" w:hAnsi="仿宋" w:cs="Times New Roman" w:hint="eastAsia"/>
          <w:sz w:val="32"/>
          <w:szCs w:val="32"/>
        </w:rPr>
        <w:t>本办法自</w:t>
      </w:r>
      <w:r w:rsidR="00085329">
        <w:rPr>
          <w:rFonts w:ascii="仿宋_GB2312" w:eastAsia="仿宋_GB2312" w:hAnsi="仿宋" w:cs="Times New Roman" w:hint="eastAsia"/>
          <w:sz w:val="32"/>
          <w:szCs w:val="32"/>
        </w:rPr>
        <w:t>发布</w:t>
      </w:r>
      <w:r w:rsidR="003B7955">
        <w:rPr>
          <w:rFonts w:ascii="仿宋_GB2312" w:eastAsia="仿宋_GB2312" w:hAnsi="仿宋" w:cs="Times New Roman" w:hint="eastAsia"/>
          <w:sz w:val="32"/>
          <w:szCs w:val="32"/>
        </w:rPr>
        <w:t>之日起施行</w:t>
      </w:r>
      <w:r w:rsidR="00322059" w:rsidRPr="0049189F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sectPr w:rsidR="00345081" w:rsidRPr="00AD29AC" w:rsidSect="00085329">
      <w:footerReference w:type="even" r:id="rId7"/>
      <w:footerReference w:type="default" r:id="rId8"/>
      <w:pgSz w:w="11906" w:h="16838" w:code="9"/>
      <w:pgMar w:top="2098" w:right="1474" w:bottom="1985" w:left="1474" w:header="851" w:footer="1247" w:gutter="1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C3" w:rsidRDefault="006E4DC3" w:rsidP="009D2771">
      <w:r>
        <w:separator/>
      </w:r>
    </w:p>
  </w:endnote>
  <w:endnote w:type="continuationSeparator" w:id="0">
    <w:p w:rsidR="006E4DC3" w:rsidRDefault="006E4DC3" w:rsidP="009D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29" w:rsidRPr="00085329" w:rsidRDefault="00085329" w:rsidP="00085329">
    <w:pPr>
      <w:pStyle w:val="a5"/>
      <w:ind w:firstLineChars="100" w:firstLine="280"/>
      <w:rPr>
        <w:rFonts w:asciiTheme="minorEastAsia" w:hAnsiTheme="minorEastAsia"/>
        <w:sz w:val="28"/>
        <w:szCs w:val="28"/>
      </w:rPr>
    </w:pPr>
    <w:r w:rsidRPr="00085329">
      <w:rPr>
        <w:rFonts w:ascii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87280945"/>
        <w:docPartObj>
          <w:docPartGallery w:val="Page Numbers (Bottom of Page)"/>
          <w:docPartUnique/>
        </w:docPartObj>
      </w:sdtPr>
      <w:sdtContent>
        <w:r w:rsidRPr="00085329">
          <w:rPr>
            <w:rFonts w:asciiTheme="minorEastAsia" w:hAnsiTheme="minorEastAsia"/>
            <w:sz w:val="28"/>
            <w:szCs w:val="28"/>
          </w:rPr>
          <w:fldChar w:fldCharType="begin"/>
        </w:r>
        <w:r w:rsidRPr="0008532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085329">
          <w:rPr>
            <w:rFonts w:asciiTheme="minorEastAsia" w:hAnsiTheme="minorEastAsia"/>
            <w:sz w:val="28"/>
            <w:szCs w:val="28"/>
          </w:rPr>
          <w:fldChar w:fldCharType="separate"/>
        </w:r>
        <w:r w:rsidR="008B662F" w:rsidRPr="008B662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085329">
          <w:rPr>
            <w:rFonts w:asciiTheme="minorEastAsia" w:hAnsiTheme="minorEastAsia"/>
            <w:sz w:val="28"/>
            <w:szCs w:val="28"/>
          </w:rPr>
          <w:fldChar w:fldCharType="end"/>
        </w:r>
        <w:r w:rsidRPr="00085329">
          <w:rPr>
            <w:rFonts w:asciiTheme="minorEastAsia" w:hAnsiTheme="minorEastAsia" w:hint="eastAsia"/>
            <w:sz w:val="28"/>
            <w:szCs w:val="28"/>
          </w:rPr>
          <w:t xml:space="preserve"> —</w:t>
        </w:r>
      </w:sdtContent>
    </w:sdt>
  </w:p>
  <w:p w:rsidR="00085329" w:rsidRDefault="000853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8093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85329" w:rsidRPr="00085329" w:rsidRDefault="00085329" w:rsidP="00085329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085329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085329">
          <w:rPr>
            <w:rFonts w:ascii="宋体" w:eastAsia="宋体" w:hAnsi="宋体"/>
            <w:sz w:val="28"/>
            <w:szCs w:val="28"/>
          </w:rPr>
          <w:fldChar w:fldCharType="begin"/>
        </w:r>
        <w:r w:rsidRPr="00085329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085329">
          <w:rPr>
            <w:rFonts w:ascii="宋体" w:eastAsia="宋体" w:hAnsi="宋体"/>
            <w:sz w:val="28"/>
            <w:szCs w:val="28"/>
          </w:rPr>
          <w:fldChar w:fldCharType="separate"/>
        </w:r>
        <w:r w:rsidRPr="00085329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085329">
          <w:rPr>
            <w:rFonts w:ascii="宋体" w:eastAsia="宋体" w:hAnsi="宋体"/>
            <w:sz w:val="28"/>
            <w:szCs w:val="28"/>
          </w:rPr>
          <w:fldChar w:fldCharType="end"/>
        </w:r>
        <w:r w:rsidRPr="00085329">
          <w:rPr>
            <w:rFonts w:ascii="宋体" w:eastAsia="宋体" w:hAnsi="宋体" w:hint="eastAsia"/>
            <w:sz w:val="28"/>
            <w:szCs w:val="28"/>
          </w:rPr>
          <w:t xml:space="preserve"> —  </w:t>
        </w:r>
      </w:p>
    </w:sdtContent>
  </w:sdt>
  <w:p w:rsidR="00085329" w:rsidRDefault="000853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C3" w:rsidRDefault="006E4DC3" w:rsidP="009D2771">
      <w:r>
        <w:separator/>
      </w:r>
    </w:p>
  </w:footnote>
  <w:footnote w:type="continuationSeparator" w:id="0">
    <w:p w:rsidR="006E4DC3" w:rsidRDefault="006E4DC3" w:rsidP="009D2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55582"/>
    <w:multiLevelType w:val="hybridMultilevel"/>
    <w:tmpl w:val="8BE2E6B8"/>
    <w:lvl w:ilvl="0" w:tplc="4254FE40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53F"/>
    <w:rsid w:val="000235B7"/>
    <w:rsid w:val="00085329"/>
    <w:rsid w:val="000876F5"/>
    <w:rsid w:val="000A261D"/>
    <w:rsid w:val="000A6674"/>
    <w:rsid w:val="000C04BD"/>
    <w:rsid w:val="00104988"/>
    <w:rsid w:val="00141327"/>
    <w:rsid w:val="0016297D"/>
    <w:rsid w:val="001905B3"/>
    <w:rsid w:val="001D2BDD"/>
    <w:rsid w:val="00267135"/>
    <w:rsid w:val="00295FDB"/>
    <w:rsid w:val="002E225D"/>
    <w:rsid w:val="003022EA"/>
    <w:rsid w:val="00322059"/>
    <w:rsid w:val="00345081"/>
    <w:rsid w:val="003B4651"/>
    <w:rsid w:val="003B7955"/>
    <w:rsid w:val="0043794D"/>
    <w:rsid w:val="0049189F"/>
    <w:rsid w:val="00500DEB"/>
    <w:rsid w:val="00516CAB"/>
    <w:rsid w:val="005A18AA"/>
    <w:rsid w:val="005A426C"/>
    <w:rsid w:val="00685706"/>
    <w:rsid w:val="006A0CD3"/>
    <w:rsid w:val="006D34FE"/>
    <w:rsid w:val="006E4DC3"/>
    <w:rsid w:val="00701FB5"/>
    <w:rsid w:val="0072506C"/>
    <w:rsid w:val="0073411F"/>
    <w:rsid w:val="007C3DD2"/>
    <w:rsid w:val="008B662F"/>
    <w:rsid w:val="009521FF"/>
    <w:rsid w:val="009D2771"/>
    <w:rsid w:val="00A1763C"/>
    <w:rsid w:val="00A25BBB"/>
    <w:rsid w:val="00A369EB"/>
    <w:rsid w:val="00A828D1"/>
    <w:rsid w:val="00AC6076"/>
    <w:rsid w:val="00AD29AC"/>
    <w:rsid w:val="00AE48C7"/>
    <w:rsid w:val="00AE60BE"/>
    <w:rsid w:val="00B46D2F"/>
    <w:rsid w:val="00B90FE2"/>
    <w:rsid w:val="00BB653F"/>
    <w:rsid w:val="00BF6ABE"/>
    <w:rsid w:val="00C10C6D"/>
    <w:rsid w:val="00C36A32"/>
    <w:rsid w:val="00C547C0"/>
    <w:rsid w:val="00C72DEF"/>
    <w:rsid w:val="00D62A84"/>
    <w:rsid w:val="00D750E3"/>
    <w:rsid w:val="00DA3C72"/>
    <w:rsid w:val="00DB2874"/>
    <w:rsid w:val="00DD54DA"/>
    <w:rsid w:val="00DF327D"/>
    <w:rsid w:val="00E03981"/>
    <w:rsid w:val="00E30C97"/>
    <w:rsid w:val="00E704F2"/>
    <w:rsid w:val="00EA0065"/>
    <w:rsid w:val="00EA3BD2"/>
    <w:rsid w:val="00F6595E"/>
    <w:rsid w:val="00F7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D2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7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7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468</Words>
  <Characters>483</Characters>
  <Application>Microsoft Office Word</Application>
  <DocSecurity>0</DocSecurity>
  <Lines>32</Lines>
  <Paragraphs>35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辽科大校发〔2022〕5号附件3</dc:title>
  <dc:creator>Administrator</dc:creator>
  <cp:lastModifiedBy>张金铭</cp:lastModifiedBy>
  <cp:revision>30</cp:revision>
  <dcterms:created xsi:type="dcterms:W3CDTF">2021-12-08T08:11:00Z</dcterms:created>
  <dcterms:modified xsi:type="dcterms:W3CDTF">2022-01-11T07:55:00Z</dcterms:modified>
</cp:coreProperties>
</file>